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699" w:rsidRPr="00EF4699" w:rsidRDefault="00EF4699" w:rsidP="00EF4699">
      <w:pPr>
        <w:pStyle w:val="1"/>
      </w:pPr>
      <w:r>
        <w:rPr>
          <w:lang w:val="en-US"/>
        </w:rPr>
        <w:t>О</w:t>
      </w:r>
      <w:proofErr w:type="spellStart"/>
      <w:r>
        <w:t>ценка</w:t>
      </w:r>
      <w:proofErr w:type="spellEnd"/>
      <w:r>
        <w:t xml:space="preserve"> эффективности поиска.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Принято выделять </w:t>
      </w:r>
      <w:r>
        <w:rPr>
          <w:rFonts w:ascii="Arial" w:hAnsi="Arial" w:cs="Arial"/>
          <w:b/>
          <w:bCs/>
          <w:i/>
          <w:iCs/>
          <w:color w:val="000000"/>
        </w:rPr>
        <w:t>несколько основных критериев эффективности ИПС</w:t>
      </w:r>
      <w:r>
        <w:rPr>
          <w:rFonts w:ascii="Arial" w:hAnsi="Arial" w:cs="Arial"/>
          <w:color w:val="000000"/>
        </w:rPr>
        <w:t>: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1.Полнота поиска - способность ИПС выдавать все релевантные документы.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2.Точность поиска - способность ИПС отсеивать нерелевантные документы.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3.Усилия, затрачиваемые на формулирование запросов, взаимодействие с системой и просмотр выдаваемой информации.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4.Форма представления найденной информации.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5.Полнота информационного массива, то есть степень охвата всех релевантных информационных ресурсов, интересующих пользователей.</w:t>
      </w:r>
    </w:p>
    <w:p w:rsidR="007A103B" w:rsidRDefault="007A103B" w:rsidP="007A103B">
      <w:pPr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</w:pPr>
      <w:r w:rsidRPr="007A103B"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>Под релевантностью понимается соответствие выдачи запросу, т.е. релевантность характеризует каче</w:t>
      </w:r>
      <w:r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 xml:space="preserve">ство алгоритма поиска. Под </w:t>
      </w:r>
      <w:proofErr w:type="spellStart"/>
      <w:r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>пер</w:t>
      </w:r>
      <w:r w:rsidRPr="007A103B"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>тинентностъю</w:t>
      </w:r>
      <w:proofErr w:type="spellEnd"/>
      <w:r w:rsidRPr="007A103B"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 xml:space="preserve"> - соответствие выдачи потребностям лица (или лиц), для которого (которых) осуществляет</w:t>
      </w:r>
      <w:r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 xml:space="preserve">ся поиск информации, т. е. </w:t>
      </w:r>
      <w:proofErr w:type="spellStart"/>
      <w:r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>пер</w:t>
      </w:r>
      <w:r w:rsidRPr="007A103B"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>тинентность</w:t>
      </w:r>
      <w:proofErr w:type="spellEnd"/>
      <w:r w:rsidRPr="007A103B"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 xml:space="preserve"> характеризует </w:t>
      </w:r>
      <w:proofErr w:type="spellStart"/>
      <w:r w:rsidRPr="007A103B"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>смысловыражающие</w:t>
      </w:r>
      <w:proofErr w:type="spellEnd"/>
      <w:r w:rsidRPr="007A103B"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 xml:space="preserve"> возможности ИПЯ, точность отображения с его помощью информационных потребностей.</w:t>
      </w:r>
    </w:p>
    <w:p w:rsidR="007A103B" w:rsidRDefault="007A103B" w:rsidP="007A103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затраты труда пользователей можно выразить через время, необходимое для формулирования запроса, диалога с системой и просмотра полученной информации.</w:t>
      </w:r>
    </w:p>
    <w:p w:rsidR="007A103B" w:rsidRDefault="007A103B" w:rsidP="007A103B">
      <w:pPr>
        <w:rPr>
          <w:rFonts w:ascii="Arial" w:hAnsi="Arial" w:cs="Arial"/>
          <w:color w:val="000000"/>
        </w:rPr>
      </w:pP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Коэффициент полноты</w:t>
      </w:r>
      <w:r>
        <w:rPr>
          <w:rFonts w:ascii="Arial" w:hAnsi="Arial" w:cs="Arial"/>
          <w:color w:val="000000"/>
        </w:rPr>
        <w:t xml:space="preserve">– это доля полученных релевантных документов </w:t>
      </w:r>
      <w:proofErr w:type="spellStart"/>
      <w:r>
        <w:rPr>
          <w:rFonts w:ascii="Arial" w:hAnsi="Arial" w:cs="Arial"/>
          <w:color w:val="000000"/>
        </w:rPr>
        <w:t>посравнению</w:t>
      </w:r>
      <w:proofErr w:type="spellEnd"/>
      <w:r>
        <w:rPr>
          <w:rFonts w:ascii="Arial" w:hAnsi="Arial" w:cs="Arial"/>
          <w:color w:val="000000"/>
        </w:rPr>
        <w:t xml:space="preserve"> с их общим количеством в поисковом массиве. </w:t>
      </w:r>
      <w:proofErr w:type="gramStart"/>
      <w:r>
        <w:rPr>
          <w:rFonts w:ascii="Arial" w:hAnsi="Arial" w:cs="Arial"/>
          <w:color w:val="000000"/>
        </w:rPr>
        <w:t>Коэффициент точности это</w:t>
      </w:r>
      <w:proofErr w:type="gramEnd"/>
      <w:r>
        <w:rPr>
          <w:rFonts w:ascii="Arial" w:hAnsi="Arial" w:cs="Arial"/>
          <w:color w:val="000000"/>
        </w:rPr>
        <w:t xml:space="preserve"> доля релевантных документов среди выданных.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Введем </w:t>
      </w:r>
      <w:proofErr w:type="gramStart"/>
      <w:r>
        <w:rPr>
          <w:rFonts w:ascii="Arial" w:hAnsi="Arial" w:cs="Arial"/>
          <w:color w:val="000000"/>
        </w:rPr>
        <w:t>обозначения :</w:t>
      </w:r>
      <w:proofErr w:type="gramEnd"/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 – количество полученных в результате поиска релевантных документов,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 – количество нерелевантных документов, выданных ИПС,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 – число релевантных документов в поисковом м</w:t>
      </w:r>
      <w:bookmarkStart w:id="0" w:name="_GoBack"/>
      <w:bookmarkEnd w:id="0"/>
      <w:r>
        <w:rPr>
          <w:rFonts w:ascii="Arial" w:hAnsi="Arial" w:cs="Arial"/>
          <w:color w:val="000000"/>
        </w:rPr>
        <w:t>ассиве, не выданных ИПС,</w:t>
      </w:r>
    </w:p>
    <w:p w:rsidR="007A103B" w:rsidRDefault="007A103B" w:rsidP="007A103B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 – число </w:t>
      </w:r>
      <w:proofErr w:type="spellStart"/>
      <w:r>
        <w:rPr>
          <w:rFonts w:ascii="Arial" w:hAnsi="Arial" w:cs="Arial"/>
          <w:color w:val="000000"/>
        </w:rPr>
        <w:t>невыданных</w:t>
      </w:r>
      <w:proofErr w:type="spellEnd"/>
      <w:r>
        <w:rPr>
          <w:rFonts w:ascii="Arial" w:hAnsi="Arial" w:cs="Arial"/>
          <w:color w:val="000000"/>
        </w:rPr>
        <w:t xml:space="preserve"> релевантных документов.</w:t>
      </w:r>
    </w:p>
    <w:p w:rsidR="007A103B" w:rsidRDefault="007A103B" w:rsidP="007A103B">
      <w:pPr>
        <w:rPr>
          <w:rFonts w:ascii="Arial" w:hAnsi="Arial" w:cs="Arial"/>
          <w:color w:val="000000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studfiles.net/html/2706/43/html_nFmIvHxFqR.hVdq/img-W6cJT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6DDA16" id="Прямоугольник 1" o:spid="_x0000_s1026" alt="https://studfiles.net/html/2706/43/html_nFmIvHxFqR.hVdq/img-W6cJT4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JQ/zJUUAwAAFw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 w:rsidRPr="007A103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Тогда коэффициент полноты1 R и коэффициент точности2 P можно определить по формулам:</w:t>
      </w:r>
    </w:p>
    <w:p w:rsidR="007A103B" w:rsidRDefault="007A103B" w:rsidP="007A103B">
      <w:pPr>
        <w:rPr>
          <w:noProof/>
          <w:lang w:eastAsia="ru-RU"/>
        </w:rPr>
      </w:pPr>
      <w:r w:rsidRPr="007A103B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https://studfiles.net/html/2706/43/html_nFmIvHxFqR.hVdq/img-W6cJT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B5672A" id="Прямоугольник 3" o:spid="_x0000_s1026" alt="https://studfiles.net/html/2706/43/html_nFmIvHxFqR.hVdq/img-W6cJT4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Rk9o2BYDAAAXBgAADgAAAAAAAAAAAAAAAAAuAgAAZHJz&#10;L2Uyb0RvYy54bWxQSwECLQAUAAYACAAAACEATKDpLNgAAAADAQAADwAAAAAAAAAAAAAAAABwBQAA&#10;ZHJzL2Rvd25yZXYueG1sUEsFBgAAAAAEAAQA8wAAAHUGAAAAAA==&#10;" filled="f" stroked="f">
                <o:lock v:ext="edit" aspectratio="t"/>
                <w10:anchorlock/>
              </v:rect>
            </w:pict>
          </mc:Fallback>
        </mc:AlternateContent>
      </w:r>
      <w:r w:rsidR="00332F26" w:rsidRPr="00332F26">
        <w:rPr>
          <w:noProof/>
          <w:lang w:eastAsia="ru-RU"/>
        </w:rPr>
        <w:t xml:space="preserve"> </w:t>
      </w:r>
      <w:r w:rsidR="00332F26" w:rsidRPr="00332F26">
        <w:rPr>
          <w:lang w:val="en-US"/>
        </w:rPr>
        <w:drawing>
          <wp:inline distT="0" distB="0" distL="0" distR="0" wp14:anchorId="5ED01EF0" wp14:editId="63FD5CCF">
            <wp:extent cx="1133475" cy="103043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1538" cy="1037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F26" w:rsidRDefault="00DA7EA9" w:rsidP="00DA7EA9">
      <w:pPr>
        <w:pStyle w:val="1"/>
      </w:pPr>
      <w:r>
        <w:lastRenderedPageBreak/>
        <w:t>П</w:t>
      </w:r>
      <w:r w:rsidRPr="00DA7EA9">
        <w:t>равила эффективного поиска информации в интернете</w:t>
      </w:r>
    </w:p>
    <w:p w:rsidR="00DA7EA9" w:rsidRDefault="00805001" w:rsidP="00805001">
      <w:pPr>
        <w:pStyle w:val="a4"/>
        <w:numPr>
          <w:ilvl w:val="0"/>
          <w:numId w:val="3"/>
        </w:numPr>
      </w:pPr>
      <w:r w:rsidRPr="00805001">
        <w:t>Сформулируйте несколько запросов по вашему вопросу.</w:t>
      </w:r>
    </w:p>
    <w:p w:rsidR="00805001" w:rsidRDefault="00805001" w:rsidP="00805001">
      <w:pPr>
        <w:pStyle w:val="a4"/>
        <w:numPr>
          <w:ilvl w:val="0"/>
          <w:numId w:val="3"/>
        </w:numPr>
      </w:pPr>
      <w:r>
        <w:t>З</w:t>
      </w:r>
      <w:r w:rsidRPr="00805001">
        <w:t>аключи</w:t>
      </w:r>
      <w:r>
        <w:t>те</w:t>
      </w:r>
      <w:r w:rsidRPr="00805001">
        <w:t xml:space="preserve"> в кавычки </w:t>
      </w:r>
      <w:r>
        <w:t>в</w:t>
      </w:r>
      <w:r w:rsidRPr="00805001">
        <w:t>аш запрос</w:t>
      </w:r>
    </w:p>
    <w:p w:rsidR="00A13915" w:rsidRDefault="00A13915" w:rsidP="00A13915">
      <w:pPr>
        <w:pStyle w:val="a4"/>
        <w:numPr>
          <w:ilvl w:val="0"/>
          <w:numId w:val="3"/>
        </w:numPr>
      </w:pPr>
      <w:r w:rsidRPr="00A13915">
        <w:t>Не забываем о том, что писать поисковый запрос нужно грамотно.</w:t>
      </w:r>
    </w:p>
    <w:p w:rsidR="00805001" w:rsidRDefault="00805001" w:rsidP="00A13915">
      <w:pPr>
        <w:pStyle w:val="a4"/>
        <w:numPr>
          <w:ilvl w:val="0"/>
          <w:numId w:val="3"/>
        </w:numPr>
      </w:pPr>
      <w:r w:rsidRPr="00805001">
        <w:t>С помощью знаков + и — можно указать какие слова мы хотим или не хотим видеть.</w:t>
      </w:r>
    </w:p>
    <w:p w:rsidR="00A13915" w:rsidRDefault="00A13915" w:rsidP="00A13915">
      <w:pPr>
        <w:pStyle w:val="a4"/>
      </w:pPr>
      <w:r w:rsidRPr="00A13915">
        <w:t>Например, при запросе «зеленый чай» можно отметить знаком (-) слово пакетированный. В этом случае, можете рассчитывать на то, что информацию о зеленом чае в пакетиках вы не увидите.</w:t>
      </w:r>
    </w:p>
    <w:p w:rsidR="00A13915" w:rsidRDefault="00A13915" w:rsidP="00A13915">
      <w:pPr>
        <w:pStyle w:val="a4"/>
        <w:numPr>
          <w:ilvl w:val="0"/>
          <w:numId w:val="3"/>
        </w:numPr>
      </w:pPr>
      <w:r w:rsidRPr="00A13915">
        <w:t>Знак | сможет дать понять поисковым системам, что вы хотите найти «или-или»</w:t>
      </w:r>
    </w:p>
    <w:p w:rsidR="00A13915" w:rsidRDefault="00A13915" w:rsidP="00A13915">
      <w:pPr>
        <w:pStyle w:val="a4"/>
      </w:pPr>
      <w:r w:rsidRPr="00A13915">
        <w:t xml:space="preserve">Если вы спросите «как написать </w:t>
      </w:r>
      <w:proofErr w:type="spellStart"/>
      <w:r w:rsidRPr="00A13915">
        <w:t>реферат|оформить</w:t>
      </w:r>
      <w:proofErr w:type="spellEnd"/>
      <w:r w:rsidRPr="00A13915">
        <w:t xml:space="preserve"> реферат», то в ответах у вас будут и как написать реферат и как его оформить.</w:t>
      </w:r>
    </w:p>
    <w:p w:rsidR="00A13915" w:rsidRDefault="00A13915" w:rsidP="00A13915">
      <w:pPr>
        <w:pStyle w:val="a4"/>
        <w:numPr>
          <w:ilvl w:val="0"/>
          <w:numId w:val="3"/>
        </w:numPr>
      </w:pPr>
      <w:proofErr w:type="gramStart"/>
      <w:r w:rsidRPr="00A13915">
        <w:t>Знаком !</w:t>
      </w:r>
      <w:proofErr w:type="gramEnd"/>
      <w:r w:rsidRPr="00A13915">
        <w:t xml:space="preserve"> мы указываем, что хотим знать точную информацию по конкретному слову</w:t>
      </w:r>
      <w:r>
        <w:t>.</w:t>
      </w:r>
    </w:p>
    <w:p w:rsidR="00A13915" w:rsidRDefault="00A13915" w:rsidP="00A13915">
      <w:pPr>
        <w:pStyle w:val="a4"/>
      </w:pPr>
      <w:r w:rsidRPr="00A13915">
        <w:t xml:space="preserve">Например, при поиске </w:t>
      </w:r>
      <w:proofErr w:type="gramStart"/>
      <w:r w:rsidRPr="00A13915">
        <w:t>запроса !слон</w:t>
      </w:r>
      <w:proofErr w:type="gramEnd"/>
      <w:r w:rsidRPr="00A13915">
        <w:t>, мы увидим точное соответствие данному слову без словоформ. То есть, в поиске не будут отображены различные формы слова «слон» — слоны, слонов, слонами, о слонах и т.д.</w:t>
      </w:r>
    </w:p>
    <w:p w:rsidR="00A13915" w:rsidRDefault="00A13915" w:rsidP="00A13915">
      <w:pPr>
        <w:pStyle w:val="a4"/>
        <w:numPr>
          <w:ilvl w:val="0"/>
          <w:numId w:val="3"/>
        </w:numPr>
      </w:pPr>
      <w:r w:rsidRPr="00A13915">
        <w:t>Используйте функции расширенного поиска поисковых систем, если вам нужны уточнения по датам, географии, языку, формату файла</w:t>
      </w:r>
    </w:p>
    <w:p w:rsidR="00A13915" w:rsidRPr="00DA7EA9" w:rsidRDefault="00A13915" w:rsidP="00A13915">
      <w:pPr>
        <w:ind w:left="360"/>
      </w:pPr>
    </w:p>
    <w:sectPr w:rsidR="00A13915" w:rsidRPr="00DA7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F71BF"/>
    <w:multiLevelType w:val="hybridMultilevel"/>
    <w:tmpl w:val="DCC29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61278"/>
    <w:multiLevelType w:val="hybridMultilevel"/>
    <w:tmpl w:val="8F7AC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E21E0B"/>
    <w:multiLevelType w:val="hybridMultilevel"/>
    <w:tmpl w:val="63508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C49"/>
    <w:rsid w:val="000C0D68"/>
    <w:rsid w:val="00332F26"/>
    <w:rsid w:val="00474C49"/>
    <w:rsid w:val="007A103B"/>
    <w:rsid w:val="00805001"/>
    <w:rsid w:val="00835651"/>
    <w:rsid w:val="00A00DD6"/>
    <w:rsid w:val="00A13915"/>
    <w:rsid w:val="00DA7EA9"/>
    <w:rsid w:val="00E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5A5E36-B2B6-4E64-B7B6-D069DB30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46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5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565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F46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NickB</dc:creator>
  <cp:keywords/>
  <dc:description/>
  <cp:lastModifiedBy>NickB</cp:lastModifiedBy>
  <cp:revision>6</cp:revision>
  <dcterms:created xsi:type="dcterms:W3CDTF">2019-04-04T11:03:00Z</dcterms:created>
  <dcterms:modified xsi:type="dcterms:W3CDTF">2019-04-04T11:49:00Z</dcterms:modified>
</cp:coreProperties>
</file>